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0FBA9" w14:textId="77777777" w:rsidR="00F13A71" w:rsidRPr="003438AB" w:rsidRDefault="00F13A71" w:rsidP="00F13A71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6A637316" w14:textId="77777777" w:rsidR="00F13A71" w:rsidRPr="003438AB" w:rsidRDefault="00F13A71" w:rsidP="00F13A71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0442F407" w14:textId="6062CD24" w:rsidR="00F13A71" w:rsidRPr="00F13A71" w:rsidRDefault="00F13A71" w:rsidP="00F13A71">
      <w:pPr>
        <w:pStyle w:val="Nagwek1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F13A71">
        <w:rPr>
          <w:rFonts w:ascii="Arial" w:hAnsi="Arial" w:cs="Arial"/>
          <w:b/>
          <w:bCs/>
          <w:color w:val="auto"/>
          <w:sz w:val="24"/>
          <w:szCs w:val="24"/>
        </w:rPr>
        <w:t>KARTA KURSU</w:t>
      </w:r>
    </w:p>
    <w:p w14:paraId="4D8C769E" w14:textId="77777777" w:rsidR="00F13A71" w:rsidRPr="00F13A71" w:rsidRDefault="00F13A71" w:rsidP="00F13A71">
      <w:pPr>
        <w:pStyle w:val="Nagwek1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F13A71">
        <w:rPr>
          <w:rFonts w:ascii="Arial" w:hAnsi="Arial" w:cs="Arial"/>
          <w:b/>
          <w:bCs/>
          <w:color w:val="auto"/>
          <w:sz w:val="24"/>
          <w:szCs w:val="24"/>
        </w:rPr>
        <w:t>realizowanego w specjalności</w:t>
      </w:r>
    </w:p>
    <w:p w14:paraId="20AF573A" w14:textId="77777777" w:rsidR="00F13A71" w:rsidRPr="005031A0" w:rsidRDefault="00F13A71" w:rsidP="00F13A71"/>
    <w:p w14:paraId="01B21F05" w14:textId="77777777" w:rsidR="00F13A71" w:rsidRPr="005031A0" w:rsidRDefault="00F13A71" w:rsidP="00F13A71">
      <w:pPr>
        <w:spacing w:line="360" w:lineRule="auto"/>
        <w:jc w:val="center"/>
        <w:rPr>
          <w:b/>
        </w:rPr>
      </w:pPr>
      <w:r>
        <w:rPr>
          <w:b/>
        </w:rPr>
        <w:t>Języka niemiecki w biznesie</w:t>
      </w:r>
    </w:p>
    <w:p w14:paraId="295CB937" w14:textId="77777777" w:rsidR="00F13A71" w:rsidRPr="003438AB" w:rsidRDefault="00F13A71" w:rsidP="00F13A71">
      <w:pPr>
        <w:autoSpaceDE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13A71" w:rsidRPr="003438AB" w14:paraId="5B4B1345" w14:textId="77777777" w:rsidTr="000F206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53A47E0" w14:textId="77777777" w:rsidR="00F13A71" w:rsidRPr="003438AB" w:rsidRDefault="00F13A71" w:rsidP="000F20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7E44581" w14:textId="77777777" w:rsidR="00F13A71" w:rsidRPr="003438AB" w:rsidRDefault="00F13A71" w:rsidP="000F20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F13A71" w:rsidRPr="00DC0EA5" w14:paraId="360051E0" w14:textId="77777777" w:rsidTr="000F206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A2F1AC0" w14:textId="77777777" w:rsidR="00F13A71" w:rsidRPr="003438AB" w:rsidRDefault="00F13A71" w:rsidP="000F20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C222C0A" w14:textId="77777777" w:rsidR="00F13A71" w:rsidRPr="00DC0EA5" w:rsidRDefault="00F13A71" w:rsidP="000F2067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14:paraId="4551DAD6" w14:textId="77777777" w:rsidR="00F13A71" w:rsidRPr="003438AB" w:rsidRDefault="00F13A71" w:rsidP="00F13A7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13A71" w:rsidRPr="003438AB" w14:paraId="7746A9A5" w14:textId="77777777" w:rsidTr="000F206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0452320" w14:textId="77777777" w:rsidR="00F13A71" w:rsidRPr="003438AB" w:rsidRDefault="00F13A71" w:rsidP="000F206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761653C" w14:textId="77777777" w:rsidR="00F13A71" w:rsidRPr="003438AB" w:rsidRDefault="00F13A71" w:rsidP="000F206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E7563C5" w14:textId="77777777" w:rsidR="00F13A71" w:rsidRPr="003438AB" w:rsidRDefault="00F13A71" w:rsidP="000F206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8816684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CE71B05" w14:textId="77777777" w:rsidR="00F13A71" w:rsidRPr="003438AB" w:rsidRDefault="00F13A71" w:rsidP="00F13A7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13A71" w:rsidRPr="003438AB" w14:paraId="5A640202" w14:textId="77777777" w:rsidTr="000F206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9048739" w14:textId="77777777" w:rsidR="00F13A71" w:rsidRPr="003438AB" w:rsidRDefault="00F13A71" w:rsidP="000F206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C49203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922641E" w14:textId="77777777" w:rsidR="00F13A71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767A35E" w14:textId="77777777" w:rsidR="00F13A71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5DF3507F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DF9D1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255A0C4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1A0550E1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58FC7AC3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13A71" w:rsidRPr="003438AB" w14:paraId="0AA6BF81" w14:textId="77777777" w:rsidTr="000F2067">
        <w:trPr>
          <w:trHeight w:val="1365"/>
        </w:trPr>
        <w:tc>
          <w:tcPr>
            <w:tcW w:w="9640" w:type="dxa"/>
          </w:tcPr>
          <w:p w14:paraId="68FE7F6D" w14:textId="77777777" w:rsidR="00F13A71" w:rsidRPr="003438AB" w:rsidRDefault="00F13A71" w:rsidP="000F20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B6AB8" w14:textId="77777777" w:rsidR="00F13A71" w:rsidRPr="005B7BC6" w:rsidRDefault="00F13A71" w:rsidP="000F20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61E9BA75" w14:textId="5FF2F092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</w:t>
            </w:r>
            <w:r w:rsidR="0094351C">
              <w:rPr>
                <w:rFonts w:ascii="Arial" w:hAnsi="Arial" w:cs="Arial"/>
                <w:sz w:val="20"/>
                <w:szCs w:val="20"/>
              </w:rPr>
              <w:t>t</w:t>
            </w:r>
            <w:r w:rsidRPr="005B7BC6">
              <w:rPr>
                <w:rFonts w:ascii="Arial" w:hAnsi="Arial" w:cs="Arial"/>
                <w:sz w:val="20"/>
                <w:szCs w:val="20"/>
              </w:rPr>
              <w:t>aktycznymi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z elementami j. niemieckiego.</w:t>
            </w:r>
          </w:p>
          <w:p w14:paraId="5EA2FB62" w14:textId="77777777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92D97C" w14:textId="77777777" w:rsidR="00F13A71" w:rsidRPr="005B7BC6" w:rsidRDefault="00F13A71" w:rsidP="000F20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75AE3FB0" w14:textId="77777777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38CE3461" w14:textId="77777777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14:paraId="59BC4760" w14:textId="77777777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14:paraId="270B1B6C" w14:textId="77777777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14:paraId="7027C723" w14:textId="6421F430" w:rsidR="00F13A71" w:rsidRPr="005B7BC6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morfosynt</w:t>
            </w:r>
            <w:r w:rsidR="0094351C">
              <w:rPr>
                <w:rFonts w:ascii="Arial" w:hAnsi="Arial" w:cs="Arial"/>
                <w:sz w:val="20"/>
                <w:szCs w:val="20"/>
              </w:rPr>
              <w:t>a</w:t>
            </w:r>
            <w:r w:rsidRPr="005B7BC6">
              <w:rPr>
                <w:rFonts w:ascii="Arial" w:hAnsi="Arial" w:cs="Arial"/>
                <w:sz w:val="20"/>
                <w:szCs w:val="20"/>
              </w:rPr>
              <w:t>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0F7FCD" w14:textId="77777777" w:rsidR="00F13A71" w:rsidRPr="003438AB" w:rsidRDefault="00F13A71" w:rsidP="000F2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A0D7E26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32AD39D1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3A8FE1BD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3CD3EF32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3A71" w:rsidRPr="003438AB" w14:paraId="03E49A84" w14:textId="77777777" w:rsidTr="000F206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98C1B58" w14:textId="77777777" w:rsidR="00F13A71" w:rsidRPr="003438AB" w:rsidRDefault="00F13A71" w:rsidP="000F20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F01D210" w14:textId="77777777" w:rsidR="00F13A71" w:rsidRPr="003438AB" w:rsidRDefault="00F13A71" w:rsidP="000F206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13A71" w:rsidRPr="003438AB" w14:paraId="450DEACE" w14:textId="77777777" w:rsidTr="000F206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408603D" w14:textId="77777777" w:rsidR="00F13A71" w:rsidRPr="003438AB" w:rsidRDefault="00F13A71" w:rsidP="000F20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060FD66" w14:textId="77777777" w:rsidR="00F13A71" w:rsidRPr="003438AB" w:rsidRDefault="00F13A71" w:rsidP="000F206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3E5E1A3" w14:textId="77777777" w:rsidR="00F13A71" w:rsidRPr="003438AB" w:rsidRDefault="00F13A71" w:rsidP="000F206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F13A71" w:rsidRPr="003438AB" w14:paraId="7F82168C" w14:textId="77777777" w:rsidTr="000F2067">
        <w:tc>
          <w:tcPr>
            <w:tcW w:w="1941" w:type="dxa"/>
            <w:shd w:val="clear" w:color="auto" w:fill="DBE5F1"/>
            <w:vAlign w:val="center"/>
          </w:tcPr>
          <w:p w14:paraId="41F5B8BA" w14:textId="77777777" w:rsidR="00F13A71" w:rsidRPr="003438AB" w:rsidRDefault="00F13A71" w:rsidP="000F20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ABC93E3" w14:textId="77777777" w:rsidR="00F13A71" w:rsidRPr="00594226" w:rsidRDefault="00F13A71" w:rsidP="000F2067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CA7E3B5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0FD7717F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5729C756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78D122E7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13A71" w:rsidRPr="003438AB" w14:paraId="274988F2" w14:textId="77777777" w:rsidTr="000F206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A34F101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C0E7B39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299F49A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F13A71" w:rsidRPr="003438AB" w14:paraId="01601FD8" w14:textId="77777777" w:rsidTr="000F2067">
        <w:trPr>
          <w:cantSplit/>
          <w:trHeight w:val="1120"/>
        </w:trPr>
        <w:tc>
          <w:tcPr>
            <w:tcW w:w="1979" w:type="dxa"/>
            <w:vMerge/>
          </w:tcPr>
          <w:p w14:paraId="4B176CF4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CBB9997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t xml:space="preserve">W01: </w:t>
            </w:r>
            <w:r>
              <w:t xml:space="preserve">zna i rozumie podstawy prawa gospodarczego </w:t>
            </w:r>
            <w:r w:rsidRPr="00367F20">
              <w:rPr>
                <w:rFonts w:eastAsia="MyriadPro-Regular"/>
              </w:rPr>
              <w:t xml:space="preserve"> </w:t>
            </w:r>
          </w:p>
        </w:tc>
        <w:tc>
          <w:tcPr>
            <w:tcW w:w="2365" w:type="dxa"/>
          </w:tcPr>
          <w:p w14:paraId="2400249A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Q.W3</w:t>
            </w:r>
          </w:p>
          <w:p w14:paraId="3488ED41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02B121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5202A5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3C74F8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B25B76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586BAE56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360BF0D6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3A71" w:rsidRPr="003438AB" w14:paraId="2D2A0FDA" w14:textId="77777777" w:rsidTr="000F206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323022F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11780A4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AEFCEE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F13A71" w:rsidRPr="003438AB" w14:paraId="4C19572B" w14:textId="77777777" w:rsidTr="000F2067">
        <w:trPr>
          <w:cantSplit/>
          <w:trHeight w:val="2116"/>
        </w:trPr>
        <w:tc>
          <w:tcPr>
            <w:tcW w:w="1985" w:type="dxa"/>
            <w:vMerge/>
          </w:tcPr>
          <w:p w14:paraId="41AEEC6C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B0B6FC" w14:textId="77777777" w:rsidR="00F13A71" w:rsidRDefault="00F13A71" w:rsidP="000F2067">
            <w:pPr>
              <w:rPr>
                <w:rFonts w:eastAsia="MyriadPro-Semibold"/>
                <w:bCs/>
              </w:rPr>
            </w:pPr>
            <w:r w:rsidRPr="00193FBF">
              <w:t xml:space="preserve">U01: </w:t>
            </w:r>
            <w:r>
              <w:t>potrafi poprawnie stosować podstawowe słownictwo specjalistyczne charakterystyczne dla tekstów biznesowych i prawnych</w:t>
            </w:r>
          </w:p>
          <w:p w14:paraId="0C68D3E4" w14:textId="77777777" w:rsidR="00F13A71" w:rsidRPr="00193FBF" w:rsidRDefault="00F13A71" w:rsidP="000F2067">
            <w:pPr>
              <w:rPr>
                <w:rFonts w:eastAsia="MyriadPro-Regular"/>
                <w:color w:val="1A171B"/>
              </w:rPr>
            </w:pPr>
            <w:r w:rsidRPr="00193FBF">
              <w:rPr>
                <w:rFonts w:eastAsia="MyriadPro-Regular"/>
                <w:color w:val="1A171B"/>
              </w:rPr>
              <w:t xml:space="preserve">U02: </w:t>
            </w:r>
            <w:r>
              <w:t>potrafi zastosować w praktyce podstawową wiedzę w zakresie prawa gospodarczego</w:t>
            </w:r>
          </w:p>
        </w:tc>
        <w:tc>
          <w:tcPr>
            <w:tcW w:w="2410" w:type="dxa"/>
          </w:tcPr>
          <w:p w14:paraId="2C958C80" w14:textId="77777777" w:rsidR="00F13A71" w:rsidRPr="00193FBF" w:rsidRDefault="00F13A71" w:rsidP="000F2067">
            <w:r>
              <w:t>Q.U2</w:t>
            </w:r>
          </w:p>
          <w:p w14:paraId="003BC699" w14:textId="77777777" w:rsidR="00F13A71" w:rsidRPr="00193FBF" w:rsidRDefault="00F13A71" w:rsidP="000F2067"/>
          <w:p w14:paraId="103E829F" w14:textId="77777777" w:rsidR="00F13A71" w:rsidRDefault="00F13A71" w:rsidP="000F2067"/>
          <w:p w14:paraId="4925D997" w14:textId="77777777" w:rsidR="00F13A71" w:rsidRPr="00193FBF" w:rsidRDefault="00F13A71" w:rsidP="000F2067">
            <w:r>
              <w:t>Q.U3</w:t>
            </w:r>
          </w:p>
        </w:tc>
      </w:tr>
    </w:tbl>
    <w:p w14:paraId="0331EC75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2D490432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6532B4C7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654E1321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3A71" w:rsidRPr="003438AB" w14:paraId="0BF1AF2A" w14:textId="77777777" w:rsidTr="000F206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F40B4D9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66DD31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40A473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F13A71" w:rsidRPr="003438AB" w14:paraId="591C9BFF" w14:textId="77777777" w:rsidTr="000F2067">
        <w:trPr>
          <w:cantSplit/>
          <w:trHeight w:val="1404"/>
        </w:trPr>
        <w:tc>
          <w:tcPr>
            <w:tcW w:w="1985" w:type="dxa"/>
            <w:vMerge/>
          </w:tcPr>
          <w:p w14:paraId="51D99A80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408FBD7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K01: </w:t>
            </w:r>
            <w:r w:rsidRPr="0000319F">
              <w:t>uwrażliwienie na kody językowe i kulturowe obowiązujące w środowisku biznesowym</w:t>
            </w:r>
          </w:p>
        </w:tc>
        <w:tc>
          <w:tcPr>
            <w:tcW w:w="2410" w:type="dxa"/>
          </w:tcPr>
          <w:p w14:paraId="07B22AB2" w14:textId="77777777" w:rsidR="00F13A71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39995B5B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4B52841B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37A2D5AD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7CEC2DD4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3A71" w:rsidRPr="003438AB" w14:paraId="236A9119" w14:textId="77777777" w:rsidTr="000F206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A71202" w14:textId="77777777" w:rsidR="00F13A71" w:rsidRPr="003438AB" w:rsidRDefault="00F13A71" w:rsidP="000F206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13A71" w:rsidRPr="003438AB" w14:paraId="0C94228B" w14:textId="77777777" w:rsidTr="000F206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4D32AA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9D81A5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B836145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7751A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13A71" w:rsidRPr="003438AB" w14:paraId="7F7C8562" w14:textId="77777777" w:rsidTr="000F206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9FDD589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9F5B49A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E2487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96C2BCE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5D952BB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D47A20F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020CFED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5D56C98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B3F794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2DEC57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D09DF2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8482CAD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E6A191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1D124C5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A71" w:rsidRPr="003438AB" w14:paraId="22567C3E" w14:textId="77777777" w:rsidTr="000F206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7160F7D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45D173C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1370F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A0141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CF0D68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4420CBF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EFDD8B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12F562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5CB346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A71" w:rsidRPr="003438AB" w14:paraId="7B31E75F" w14:textId="77777777" w:rsidTr="000F2067">
        <w:trPr>
          <w:trHeight w:val="462"/>
        </w:trPr>
        <w:tc>
          <w:tcPr>
            <w:tcW w:w="1611" w:type="dxa"/>
            <w:vAlign w:val="center"/>
          </w:tcPr>
          <w:p w14:paraId="6AE91B15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BC0D630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E5B617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879B93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F681CC3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242DD2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FEA7FC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7F2817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8632CE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6B57D616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23BCEE40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220CC23A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3A71" w:rsidRPr="003438AB" w14:paraId="77194FED" w14:textId="77777777" w:rsidTr="000F2067">
        <w:trPr>
          <w:trHeight w:val="1286"/>
        </w:trPr>
        <w:tc>
          <w:tcPr>
            <w:tcW w:w="9622" w:type="dxa"/>
          </w:tcPr>
          <w:p w14:paraId="5E83EEA7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Metody:</w:t>
            </w:r>
          </w:p>
          <w:p w14:paraId="066776BB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4A42934A" w14:textId="77777777" w:rsidR="00F13A71" w:rsidRPr="003438AB" w:rsidRDefault="00F13A71" w:rsidP="000F2067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1C3355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51E9FDA6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18B4A4DF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 xml:space="preserve">uczenia się -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14:paraId="6525B123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72097968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13A71" w:rsidRPr="003438AB" w14:paraId="2D600B63" w14:textId="77777777" w:rsidTr="000F206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8387FC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04BC79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BF0D0E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64942D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954944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289FC3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85ED22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E6FD67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944045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B726776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F8163F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7A5CCF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736A8" w14:textId="77777777" w:rsidR="00F13A71" w:rsidRPr="003438AB" w:rsidRDefault="00F13A71" w:rsidP="000F20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08B37C" w14:textId="77777777" w:rsidR="00F13A71" w:rsidRPr="00DE6EB9" w:rsidRDefault="00F13A71" w:rsidP="000F2067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22DA579E" w14:textId="77777777" w:rsidR="00F13A71" w:rsidRPr="00DE6EB9" w:rsidRDefault="00F13A71" w:rsidP="000F2067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 xml:space="preserve">(zaliczenie </w:t>
            </w:r>
            <w:r>
              <w:rPr>
                <w:rFonts w:ascii="Arial" w:hAnsi="Arial" w:cs="Arial"/>
                <w:sz w:val="16"/>
                <w:szCs w:val="16"/>
              </w:rPr>
              <w:t>pisemne</w:t>
            </w:r>
            <w:r w:rsidRPr="00DE6EB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13A71" w:rsidRPr="003438AB" w14:paraId="0AEE0C68" w14:textId="77777777" w:rsidTr="000F206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A1AE47" w14:textId="77777777" w:rsidR="00F13A71" w:rsidRPr="003438AB" w:rsidRDefault="00F13A71" w:rsidP="000F206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DA7C76A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99FD62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9A6435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03034B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23D5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19395B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BA3BB6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1A54A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87EB822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06AEFA8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78CAE3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0C2B8C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EF85D6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13A71" w:rsidRPr="003438AB" w14:paraId="528FA2A2" w14:textId="77777777" w:rsidTr="000F206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5EA4F5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EEB272A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4A6022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56C528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D649FA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E0C95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9A1B46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153D7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E50EA5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6FC427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6C501CE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E31C92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CBD39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8258A5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13A71" w:rsidRPr="003438AB" w14:paraId="6305FF9B" w14:textId="77777777" w:rsidTr="000F20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5F01E2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6D81D8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F2C481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693C44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39C769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A3BE4C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C81119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44BB5B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472A4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3EDC96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A14C9E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053958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75A6A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884684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13A71" w:rsidRPr="003438AB" w14:paraId="09C9D2CE" w14:textId="77777777" w:rsidTr="000F206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2BCC59" w14:textId="77777777" w:rsidR="00F13A71" w:rsidRPr="003438AB" w:rsidRDefault="00F13A71" w:rsidP="000F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34B79E1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F76D8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CF0899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899E0A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0B1E8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60E09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C559AC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0DCC44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6209B1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C1AC5F4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292F2F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03D633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3D17E0" w14:textId="77777777" w:rsidR="00F13A71" w:rsidRPr="003438AB" w:rsidRDefault="00F13A71" w:rsidP="000F20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8E801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50D9268F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p w14:paraId="35A91EA1" w14:textId="77777777" w:rsidR="00F13A71" w:rsidRPr="003438AB" w:rsidRDefault="00F13A71" w:rsidP="00F13A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3A71" w:rsidRPr="003438AB" w14:paraId="35086BCB" w14:textId="77777777" w:rsidTr="000F2067">
        <w:tc>
          <w:tcPr>
            <w:tcW w:w="1941" w:type="dxa"/>
            <w:shd w:val="clear" w:color="auto" w:fill="DBE5F1"/>
            <w:vAlign w:val="center"/>
          </w:tcPr>
          <w:p w14:paraId="3408E8CC" w14:textId="77777777" w:rsidR="00F13A71" w:rsidRPr="003438AB" w:rsidRDefault="00F13A71" w:rsidP="000F20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4D79993" w14:textId="77777777" w:rsidR="00F13A71" w:rsidRDefault="00F13A71" w:rsidP="000F2067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E2B7078" w14:textId="77777777" w:rsidR="00F13A71" w:rsidRDefault="00F13A71" w:rsidP="000F2067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(zaliczenie z oceną)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uzyskana podczas zaliczenia odbywającego się w formie pisemnej.</w:t>
            </w:r>
          </w:p>
          <w:p w14:paraId="1386A428" w14:textId="77777777" w:rsidR="00F13A71" w:rsidRDefault="00F13A71" w:rsidP="000F2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F54500C" w14:textId="77777777" w:rsidR="00F13A71" w:rsidRPr="003438AB" w:rsidRDefault="00F13A71" w:rsidP="000F2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508FBB11" w14:textId="77777777" w:rsidR="00F13A71" w:rsidRPr="003438AB" w:rsidRDefault="00F13A71" w:rsidP="000F2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1C24D0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15BCFFC7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3A71" w:rsidRPr="003438AB" w14:paraId="226EC498" w14:textId="77777777" w:rsidTr="000F206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EAD4253" w14:textId="77777777" w:rsidR="00F13A71" w:rsidRPr="003438AB" w:rsidRDefault="00F13A71" w:rsidP="000F206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D61324" w14:textId="77777777" w:rsidR="00F13A71" w:rsidRPr="003438AB" w:rsidRDefault="00F13A71" w:rsidP="000F2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AA90D44" w14:textId="77777777" w:rsidR="00F13A71" w:rsidRPr="003438AB" w:rsidRDefault="00F13A71" w:rsidP="000F2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78BB5C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48B87E7B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p w14:paraId="68D90827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3A71" w:rsidRPr="003438AB" w14:paraId="20D213C6" w14:textId="77777777" w:rsidTr="000F2067">
        <w:trPr>
          <w:trHeight w:val="699"/>
        </w:trPr>
        <w:tc>
          <w:tcPr>
            <w:tcW w:w="9622" w:type="dxa"/>
          </w:tcPr>
          <w:p w14:paraId="691AA758" w14:textId="77777777" w:rsidR="00F13A71" w:rsidRDefault="00F13A71" w:rsidP="000F206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14:paraId="3E92B961" w14:textId="77777777" w:rsidR="00F13A71" w:rsidRPr="00466E38" w:rsidRDefault="00F13A71" w:rsidP="000F206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14:paraId="1DDE92FC" w14:textId="77777777" w:rsidR="00F13A71" w:rsidRPr="00D90AC2" w:rsidRDefault="00F13A71" w:rsidP="000F206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14:paraId="7EB991BA" w14:textId="77777777" w:rsidR="00F13A71" w:rsidRPr="00466E38" w:rsidRDefault="00F13A71" w:rsidP="000F206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14:paraId="30189803" w14:textId="77777777" w:rsidR="00F13A71" w:rsidRPr="00B33835" w:rsidRDefault="00F13A71" w:rsidP="000F206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14:paraId="3A8C8647" w14:textId="77777777" w:rsidR="00F13A71" w:rsidRPr="0040032F" w:rsidRDefault="00F13A71" w:rsidP="000F206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14:paraId="3C082DCE" w14:textId="77777777" w:rsidR="00F13A71" w:rsidRPr="00957C62" w:rsidRDefault="00F13A71" w:rsidP="000F2067">
            <w:p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kapitałowe </w:t>
            </w:r>
          </w:p>
        </w:tc>
      </w:tr>
    </w:tbl>
    <w:p w14:paraId="364D67E6" w14:textId="77777777" w:rsidR="00F13A71" w:rsidRPr="00957C62" w:rsidRDefault="00F13A71" w:rsidP="00F13A71">
      <w:pPr>
        <w:rPr>
          <w:rFonts w:ascii="Arial" w:hAnsi="Arial" w:cs="Arial"/>
          <w:sz w:val="20"/>
          <w:szCs w:val="20"/>
        </w:rPr>
      </w:pPr>
    </w:p>
    <w:p w14:paraId="5297BBA5" w14:textId="77777777" w:rsidR="00F13A71" w:rsidRPr="00957C62" w:rsidRDefault="00F13A71" w:rsidP="00F13A71">
      <w:pPr>
        <w:rPr>
          <w:rFonts w:ascii="Arial" w:hAnsi="Arial" w:cs="Arial"/>
          <w:sz w:val="20"/>
          <w:szCs w:val="20"/>
        </w:rPr>
      </w:pPr>
    </w:p>
    <w:p w14:paraId="220681A9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6EA8E644" w14:textId="77777777" w:rsidR="00F13A71" w:rsidRPr="003438AB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F13A71" w:rsidRPr="00070395" w14:paraId="600EAA4B" w14:textId="77777777" w:rsidTr="000F2067">
        <w:trPr>
          <w:trHeight w:val="1886"/>
        </w:trPr>
        <w:tc>
          <w:tcPr>
            <w:tcW w:w="9637" w:type="dxa"/>
          </w:tcPr>
          <w:p w14:paraId="6096AF8B" w14:textId="77777777" w:rsidR="00F13A71" w:rsidRPr="005C310A" w:rsidRDefault="00F13A71" w:rsidP="000F2067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Burda, U., Dickel, A.,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Olpińska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Wirtschaftsdeutsch, Spracharbeitsbuch, Warszawa 2007</w:t>
            </w:r>
          </w:p>
          <w:p w14:paraId="0FD9569E" w14:textId="77777777" w:rsidR="00F13A71" w:rsidRPr="005C310A" w:rsidRDefault="00F13A71" w:rsidP="000F2067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Okolski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J. (red.), Prawo handlowe, Warszawa 2008</w:t>
            </w:r>
          </w:p>
          <w:p w14:paraId="1FDCAD30" w14:textId="77777777" w:rsidR="00F13A71" w:rsidRPr="005C310A" w:rsidRDefault="00F13A71" w:rsidP="000F2067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Lexikon der juristischen Fachbegriffe, Warszawa 2008</w:t>
            </w:r>
          </w:p>
          <w:p w14:paraId="6FECD058" w14:textId="77777777" w:rsidR="00F13A71" w:rsidRPr="005C310A" w:rsidRDefault="00F13A71" w:rsidP="000F2067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Schwierskott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, E., Niemiecki język prawniczy w 40 lekcjach, Deutsche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juristische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Fachsprache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in 40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Lektionen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14:paraId="6B01ABDD" w14:textId="77777777" w:rsidR="00F13A71" w:rsidRPr="005C310A" w:rsidRDefault="00F13A71" w:rsidP="000F2067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14:paraId="3A2B2CB4" w14:textId="77777777" w:rsidR="00F13A71" w:rsidRDefault="00F13A71" w:rsidP="000F2067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14:paraId="255ED321" w14:textId="77777777" w:rsidR="00F13A71" w:rsidRDefault="00F13A71" w:rsidP="000F2067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o Centralnej Ewidencji i Informacji o Działalności Gospodarczej i Punkcie Informacji dla Przedsiębiorcy</w:t>
            </w:r>
          </w:p>
          <w:p w14:paraId="41D65561" w14:textId="77777777" w:rsidR="00F13A71" w:rsidRPr="00D7129C" w:rsidRDefault="00F13A71" w:rsidP="000F2067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20 sierpnia 1997 r. o Krajowym Rejestrze Sądowym</w:t>
            </w:r>
          </w:p>
          <w:p w14:paraId="56965383" w14:textId="77777777" w:rsidR="00F13A71" w:rsidRPr="00D7129C" w:rsidRDefault="00F13A71" w:rsidP="000F2067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Prawo przedsiębiorców</w:t>
            </w:r>
          </w:p>
        </w:tc>
      </w:tr>
    </w:tbl>
    <w:p w14:paraId="2DA7FA0E" w14:textId="77777777" w:rsidR="00F13A71" w:rsidRPr="003438AB" w:rsidRDefault="00F13A71" w:rsidP="00F13A71">
      <w:pPr>
        <w:rPr>
          <w:rFonts w:ascii="Arial" w:hAnsi="Arial" w:cs="Arial"/>
          <w:sz w:val="20"/>
          <w:szCs w:val="20"/>
          <w:lang w:val="it-IT"/>
        </w:rPr>
      </w:pPr>
    </w:p>
    <w:p w14:paraId="2030B9C3" w14:textId="77777777" w:rsidR="00F13A71" w:rsidRPr="003438AB" w:rsidRDefault="00F13A71" w:rsidP="00F13A71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8533D0B" w14:textId="77777777" w:rsidR="00F13A71" w:rsidRPr="003438AB" w:rsidRDefault="00F13A71" w:rsidP="00F13A71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3A71" w:rsidRPr="0094351C" w14:paraId="66EA666A" w14:textId="77777777" w:rsidTr="000F2067">
        <w:trPr>
          <w:trHeight w:val="1112"/>
        </w:trPr>
        <w:tc>
          <w:tcPr>
            <w:tcW w:w="9622" w:type="dxa"/>
          </w:tcPr>
          <w:p w14:paraId="7C59823E" w14:textId="77777777" w:rsidR="00F13A71" w:rsidRPr="00070395" w:rsidRDefault="00F13A71" w:rsidP="000F2067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14:paraId="10E68E05" w14:textId="77777777" w:rsidR="00F13A71" w:rsidRPr="00070395" w:rsidRDefault="00F13A71" w:rsidP="000F2067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M., Rogowska, B., Prawo, Język niemiecki, Ćwiczenia i słownictwo specjalistyczne, Warszawa 2009</w:t>
            </w:r>
          </w:p>
          <w:p w14:paraId="77E31547" w14:textId="77777777" w:rsidR="00F13A71" w:rsidRPr="00070395" w:rsidRDefault="00F13A71" w:rsidP="000F2067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E., Deutsche juristische Fachsprache in Übungen, Warszawa 2006</w:t>
            </w:r>
          </w:p>
          <w:p w14:paraId="5DB43F39" w14:textId="77777777" w:rsidR="00F13A71" w:rsidRPr="0000141D" w:rsidRDefault="00F13A71" w:rsidP="000F206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4967E240" w14:textId="77777777" w:rsidR="00F13A71" w:rsidRDefault="00F13A71" w:rsidP="00F13A7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15F80C0" w14:textId="77777777" w:rsidR="00F13A71" w:rsidRDefault="00F13A71" w:rsidP="00F13A7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7DB14E0" w14:textId="77777777" w:rsidR="00F13A71" w:rsidRDefault="00F13A71" w:rsidP="00F13A7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6ABCA805" w14:textId="77777777" w:rsidR="00F13A71" w:rsidRPr="00230C7C" w:rsidRDefault="00F13A71" w:rsidP="00F13A71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286AF11" w14:textId="77777777" w:rsidR="00F13A71" w:rsidRPr="00230C7C" w:rsidRDefault="00F13A71" w:rsidP="00F13A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13A71" w:rsidRPr="00F95BE3" w14:paraId="26BF77E8" w14:textId="77777777" w:rsidTr="000F206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3F7048D" w14:textId="77777777" w:rsidR="00F13A71" w:rsidRPr="00EF321D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6768C36" w14:textId="77777777" w:rsidR="00F13A71" w:rsidRPr="00F95BE3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5CEDB82D" w14:textId="77777777" w:rsidR="00F13A71" w:rsidRPr="00F95BE3" w:rsidRDefault="00F13A71" w:rsidP="000F206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20</w:t>
            </w:r>
          </w:p>
        </w:tc>
      </w:tr>
      <w:tr w:rsidR="00F13A71" w:rsidRPr="003438AB" w14:paraId="1178DCE5" w14:textId="77777777" w:rsidTr="000F206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A67C5CB" w14:textId="77777777" w:rsidR="00F13A71" w:rsidRPr="00F95BE3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1A1BAD4D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32D4316C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F13A71" w:rsidRPr="003438AB" w14:paraId="712947C9" w14:textId="77777777" w:rsidTr="000F206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4BEFCCE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DF54CD8" w14:textId="77777777" w:rsidR="00F13A71" w:rsidRPr="003438AB" w:rsidRDefault="00F13A71" w:rsidP="000F20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691C46D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F13A71" w:rsidRPr="003438AB" w14:paraId="309087DE" w14:textId="77777777" w:rsidTr="000F206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B3E114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ACEAE3C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5FEF1D6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F13A71" w:rsidRPr="003438AB" w14:paraId="0416529F" w14:textId="77777777" w:rsidTr="000F206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3B9236B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0909C8E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6D2E7E0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F13A71" w:rsidRPr="003438AB" w14:paraId="3F7870E4" w14:textId="77777777" w:rsidTr="000F206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76C53DC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1D9FE4E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2FDD8F1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F13A71" w:rsidRPr="003438AB" w14:paraId="69894EB7" w14:textId="77777777" w:rsidTr="000F206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A8F9E6B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BD1C34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EFCC9B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F13A71" w:rsidRPr="003438AB" w14:paraId="3AB118F6" w14:textId="77777777" w:rsidTr="000F206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39DBEC9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5AD0BF8" w14:textId="77777777" w:rsidR="00F13A71" w:rsidRPr="003438AB" w:rsidRDefault="00F13A71" w:rsidP="000F20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F13A71" w:rsidRPr="003438AB" w14:paraId="2E8E1DE2" w14:textId="77777777" w:rsidTr="000F206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717767A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A28E962" w14:textId="77777777" w:rsidR="00F13A71" w:rsidRPr="003438AB" w:rsidRDefault="00F13A71" w:rsidP="000F206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1D1D334E" w14:textId="77777777" w:rsidR="00F13A71" w:rsidRDefault="00F13A71" w:rsidP="00F13A71"/>
    <w:p w14:paraId="044606C4" w14:textId="77777777" w:rsidR="00F13A71" w:rsidRDefault="00F13A71" w:rsidP="00F13A71"/>
    <w:p w14:paraId="0D7E2F00" w14:textId="77777777" w:rsidR="00F13A71" w:rsidRDefault="00F13A71" w:rsidP="00F13A71"/>
    <w:p w14:paraId="3CDDC367" w14:textId="77777777" w:rsidR="00F13A71" w:rsidRDefault="00F13A71" w:rsidP="00F13A71"/>
    <w:p w14:paraId="229E2D4C" w14:textId="77777777" w:rsidR="00F13A71" w:rsidRDefault="00F13A71" w:rsidP="00F13A71"/>
    <w:p w14:paraId="293C7F26" w14:textId="77777777" w:rsidR="00F13A71" w:rsidRDefault="00F13A71" w:rsidP="00F13A71"/>
    <w:p w14:paraId="10E693AC" w14:textId="77777777" w:rsidR="00F13A71" w:rsidRDefault="00F13A71" w:rsidP="00F13A71"/>
    <w:p w14:paraId="03D7626C" w14:textId="77777777" w:rsidR="00F13A71" w:rsidRDefault="00F13A71"/>
    <w:sectPr w:rsidR="00F13A71" w:rsidSect="00F13A71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3158B" w14:textId="77777777" w:rsidR="00B87F0F" w:rsidRDefault="00B87F0F">
      <w:r>
        <w:separator/>
      </w:r>
    </w:p>
  </w:endnote>
  <w:endnote w:type="continuationSeparator" w:id="0">
    <w:p w14:paraId="0630FF32" w14:textId="77777777" w:rsidR="00B87F0F" w:rsidRDefault="00B8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C3E6" w14:textId="77777777" w:rsidR="005E243B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09E14971" w14:textId="77777777" w:rsidR="005E243B" w:rsidRDefault="005E2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8EFA3" w14:textId="77777777" w:rsidR="00B87F0F" w:rsidRDefault="00B87F0F">
      <w:r>
        <w:separator/>
      </w:r>
    </w:p>
  </w:footnote>
  <w:footnote w:type="continuationSeparator" w:id="0">
    <w:p w14:paraId="26C16C47" w14:textId="77777777" w:rsidR="00B87F0F" w:rsidRDefault="00B87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F02B" w14:textId="77777777" w:rsidR="005E243B" w:rsidRDefault="005E243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833601">
    <w:abstractNumId w:val="0"/>
  </w:num>
  <w:num w:numId="2" w16cid:durableId="67831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71"/>
    <w:rsid w:val="0054474E"/>
    <w:rsid w:val="005E243B"/>
    <w:rsid w:val="008550BE"/>
    <w:rsid w:val="0094351C"/>
    <w:rsid w:val="00B87F0F"/>
    <w:rsid w:val="00F1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168D"/>
  <w15:chartTrackingRefBased/>
  <w15:docId w15:val="{4D4DDF1C-9F72-43CF-9DB7-B67BF61B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A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13A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3A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3A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3A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3A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3A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3A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3A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3A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13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3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3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3A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3A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3A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3A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3A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3A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3A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3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3A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3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3A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3A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3A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3A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3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3A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3A7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F13A71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F13A71"/>
    <w:rPr>
      <w:rFonts w:ascii="Arial" w:eastAsia="Times New Roman" w:hAnsi="Arial" w:cs="Times New Roman"/>
      <w:kern w:val="0"/>
      <w:sz w:val="28"/>
      <w:szCs w:val="28"/>
      <w:lang w:val="x-none" w:eastAsia="pl-PL"/>
      <w14:ligatures w14:val="none"/>
    </w:rPr>
  </w:style>
  <w:style w:type="paragraph" w:styleId="Stopka">
    <w:name w:val="footer"/>
    <w:basedOn w:val="Normalny"/>
    <w:link w:val="StopkaZnak"/>
    <w:semiHidden/>
    <w:rsid w:val="00F13A71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F13A71"/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paragraph" w:customStyle="1" w:styleId="Zawartotabeli">
    <w:name w:val="Zawartość tabeli"/>
    <w:basedOn w:val="Normalny"/>
    <w:rsid w:val="00F13A71"/>
    <w:pPr>
      <w:suppressLineNumbers/>
    </w:pPr>
  </w:style>
  <w:style w:type="paragraph" w:customStyle="1" w:styleId="Tekstdymka1">
    <w:name w:val="Tekst dymka1"/>
    <w:basedOn w:val="Normalny"/>
    <w:rsid w:val="00F13A71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F13A71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A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A71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748BFC-B955-4C8D-804F-8910651D84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56C723-60AB-49CA-A709-4A280B138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216077-ED00-4C43-A58E-F74770F4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710</Words>
  <Characters>4266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Julia Manowska-Cebula</cp:lastModifiedBy>
  <cp:revision>2</cp:revision>
  <dcterms:created xsi:type="dcterms:W3CDTF">2025-07-29T15:51:00Z</dcterms:created>
  <dcterms:modified xsi:type="dcterms:W3CDTF">2025-09-22T20:54:00Z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